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3A" w:rsidRPr="00C87E79" w:rsidRDefault="003C617A" w:rsidP="003C617A">
      <w:pPr>
        <w:pStyle w:val="Title2"/>
        <w:jc w:val="center"/>
        <w:rPr>
          <w:b w:val="0"/>
          <w:color w:val="FF0000"/>
        </w:rPr>
      </w:pPr>
      <w:r>
        <w:t>P</w:t>
      </w:r>
      <w:r w:rsidRPr="003C617A">
        <w:t xml:space="preserve">rolonged </w:t>
      </w:r>
      <w:r>
        <w:t>C</w:t>
      </w:r>
      <w:r w:rsidRPr="003C617A">
        <w:t xml:space="preserve">ycling </w:t>
      </w:r>
      <w:r>
        <w:t>L</w:t>
      </w:r>
      <w:r w:rsidRPr="003C617A">
        <w:t>ife</w:t>
      </w:r>
      <w:r w:rsidR="007C333A" w:rsidRPr="003C617A">
        <w:t xml:space="preserve"> </w:t>
      </w:r>
      <w:r w:rsidR="007C333A" w:rsidRPr="00C87E79">
        <w:t>of Si</w:t>
      </w:r>
      <w:r>
        <w:t>@</w:t>
      </w:r>
      <w:r w:rsidR="007C333A" w:rsidRPr="00C87E79">
        <w:t>Graphite Composite Anodes</w:t>
      </w:r>
      <w:r>
        <w:t xml:space="preserve"> Enabling </w:t>
      </w:r>
      <w:r w:rsidR="00127360">
        <w:t>with</w:t>
      </w:r>
      <w:r w:rsidRPr="003C617A">
        <w:t xml:space="preserve"> a</w:t>
      </w:r>
      <w:r w:rsidR="007C333A" w:rsidRPr="00C87E79">
        <w:t xml:space="preserve"> Polymeric Artificial </w:t>
      </w:r>
      <w:r w:rsidR="00CE6B10">
        <w:t>SEI</w:t>
      </w:r>
      <w:r w:rsidR="007C333A" w:rsidRPr="00C87E79">
        <w:t xml:space="preserve"> Protective Layer</w:t>
      </w:r>
    </w:p>
    <w:p w:rsidR="007C333A" w:rsidRPr="00C87E79" w:rsidRDefault="007C333A" w:rsidP="007C333A">
      <w:pPr>
        <w:pStyle w:val="Tableofcontents"/>
      </w:pPr>
    </w:p>
    <w:p w:rsidR="007C333A" w:rsidRPr="007C333A" w:rsidRDefault="007C333A" w:rsidP="003C617A">
      <w:pPr>
        <w:pStyle w:val="AuthorsFull"/>
        <w:jc w:val="both"/>
        <w:rPr>
          <w:i w:val="0"/>
        </w:rPr>
      </w:pPr>
      <w:r w:rsidRPr="00890145">
        <w:rPr>
          <w:i w:val="0"/>
          <w:u w:val="single"/>
        </w:rPr>
        <w:t>Mozaffar Abdollahifar</w:t>
      </w:r>
      <w:r w:rsidRPr="007C333A">
        <w:rPr>
          <w:i w:val="0"/>
          <w:vertAlign w:val="superscript"/>
        </w:rPr>
        <w:t>1,2,3</w:t>
      </w:r>
      <w:r w:rsidRPr="007C333A">
        <w:rPr>
          <w:i w:val="0"/>
        </w:rPr>
        <w:t>, Andrey Vinograd</w:t>
      </w:r>
      <w:r w:rsidRPr="007C333A">
        <w:rPr>
          <w:i w:val="0"/>
          <w:vertAlign w:val="superscript"/>
        </w:rPr>
        <w:t>4</w:t>
      </w:r>
      <w:r w:rsidRPr="007C333A">
        <w:rPr>
          <w:i w:val="0"/>
        </w:rPr>
        <w:t>, Chia-Yang Lu</w:t>
      </w:r>
      <w:r w:rsidRPr="007C333A">
        <w:rPr>
          <w:i w:val="0"/>
          <w:vertAlign w:val="superscript"/>
        </w:rPr>
        <w:t>5</w:t>
      </w:r>
      <w:r w:rsidRPr="007C333A">
        <w:rPr>
          <w:i w:val="0"/>
        </w:rPr>
        <w:t>, Jannes Müller</w:t>
      </w:r>
      <w:r w:rsidRPr="007C333A">
        <w:rPr>
          <w:i w:val="0"/>
          <w:vertAlign w:val="superscript"/>
        </w:rPr>
        <w:t>2,3</w:t>
      </w:r>
      <w:r w:rsidRPr="007C333A">
        <w:rPr>
          <w:i w:val="0"/>
        </w:rPr>
        <w:t>, Lars Frankenstein</w:t>
      </w:r>
      <w:r w:rsidRPr="007C333A">
        <w:rPr>
          <w:i w:val="0"/>
          <w:vertAlign w:val="superscript"/>
        </w:rPr>
        <w:t>4</w:t>
      </w:r>
      <w:r w:rsidRPr="007C333A">
        <w:rPr>
          <w:i w:val="0"/>
        </w:rPr>
        <w:t>, Tobias Placke</w:t>
      </w:r>
      <w:r w:rsidRPr="007C333A">
        <w:rPr>
          <w:i w:val="0"/>
          <w:vertAlign w:val="superscript"/>
        </w:rPr>
        <w:t>4</w:t>
      </w:r>
      <w:r w:rsidRPr="007C333A">
        <w:rPr>
          <w:i w:val="0"/>
        </w:rPr>
        <w:t>, Arno Kwade</w:t>
      </w:r>
      <w:r w:rsidRPr="007C333A">
        <w:rPr>
          <w:i w:val="0"/>
          <w:vertAlign w:val="superscript"/>
        </w:rPr>
        <w:t>2,3</w:t>
      </w:r>
      <w:r w:rsidRPr="007C333A">
        <w:rPr>
          <w:i w:val="0"/>
        </w:rPr>
        <w:t>, Martin Winter</w:t>
      </w:r>
      <w:r w:rsidRPr="007C333A">
        <w:rPr>
          <w:i w:val="0"/>
          <w:vertAlign w:val="superscript"/>
        </w:rPr>
        <w:t>4</w:t>
      </w:r>
      <w:r w:rsidRPr="007C333A">
        <w:rPr>
          <w:i w:val="0"/>
        </w:rPr>
        <w:t>, Chi-Yang Chao</w:t>
      </w:r>
      <w:r w:rsidRPr="007C333A">
        <w:rPr>
          <w:i w:val="0"/>
          <w:vertAlign w:val="superscript"/>
        </w:rPr>
        <w:t>5</w:t>
      </w:r>
      <w:r w:rsidRPr="007C333A">
        <w:rPr>
          <w:i w:val="0"/>
        </w:rPr>
        <w:t>, and Nae-Lih Wu</w:t>
      </w:r>
      <w:r w:rsidRPr="007C333A">
        <w:rPr>
          <w:i w:val="0"/>
          <w:vertAlign w:val="superscript"/>
        </w:rPr>
        <w:t>1</w:t>
      </w:r>
      <w:r w:rsidRPr="007C333A">
        <w:rPr>
          <w:i w:val="0"/>
        </w:rPr>
        <w:t xml:space="preserve"> </w:t>
      </w:r>
    </w:p>
    <w:p w:rsidR="007C333A" w:rsidRPr="00C87E79" w:rsidRDefault="007C333A" w:rsidP="007C333A">
      <w:pPr>
        <w:pStyle w:val="Tableofcontents"/>
      </w:pPr>
    </w:p>
    <w:p w:rsidR="007C333A" w:rsidRPr="003C617A" w:rsidRDefault="003C617A" w:rsidP="003C617A">
      <w:pPr>
        <w:pStyle w:val="Addresses"/>
        <w:jc w:val="both"/>
        <w:rPr>
          <w:sz w:val="20"/>
        </w:rPr>
      </w:pPr>
      <w:r w:rsidRPr="003C617A">
        <w:rPr>
          <w:b/>
          <w:sz w:val="20"/>
          <w:vertAlign w:val="superscript"/>
        </w:rPr>
        <w:t>1</w:t>
      </w:r>
      <w:r w:rsidRPr="003C617A">
        <w:rPr>
          <w:sz w:val="20"/>
          <w:vertAlign w:val="superscript"/>
        </w:rPr>
        <w:t xml:space="preserve"> </w:t>
      </w:r>
      <w:r w:rsidR="007C333A" w:rsidRPr="003C617A">
        <w:rPr>
          <w:sz w:val="20"/>
        </w:rPr>
        <w:t>Department of Chemical Engineering, National Taiwan University, Taipei 106, Taiwan.</w:t>
      </w:r>
      <w:r w:rsidRPr="003C617A">
        <w:rPr>
          <w:sz w:val="20"/>
          <w:vertAlign w:val="superscript"/>
        </w:rPr>
        <w:t xml:space="preserve"> </w:t>
      </w:r>
      <w:r w:rsidRPr="003C617A">
        <w:rPr>
          <w:b/>
          <w:sz w:val="20"/>
          <w:vertAlign w:val="superscript"/>
          <w:lang w:val="de-DE"/>
        </w:rPr>
        <w:t>2</w:t>
      </w:r>
      <w:r w:rsidRPr="003C617A">
        <w:rPr>
          <w:sz w:val="20"/>
          <w:vertAlign w:val="superscript"/>
          <w:lang w:val="de-DE"/>
        </w:rPr>
        <w:t xml:space="preserve"> </w:t>
      </w:r>
      <w:r w:rsidR="007C333A" w:rsidRPr="003C617A">
        <w:rPr>
          <w:sz w:val="20"/>
          <w:lang w:val="de-DE"/>
        </w:rPr>
        <w:t xml:space="preserve">Institute </w:t>
      </w:r>
      <w:proofErr w:type="spellStart"/>
      <w:r w:rsidR="007C333A" w:rsidRPr="003C617A">
        <w:rPr>
          <w:sz w:val="20"/>
          <w:lang w:val="de-DE"/>
        </w:rPr>
        <w:t>for</w:t>
      </w:r>
      <w:proofErr w:type="spellEnd"/>
      <w:r w:rsidR="007C333A" w:rsidRPr="003C617A">
        <w:rPr>
          <w:sz w:val="20"/>
          <w:lang w:val="de-DE"/>
        </w:rPr>
        <w:t xml:space="preserve"> </w:t>
      </w:r>
      <w:proofErr w:type="spellStart"/>
      <w:r w:rsidR="007C333A" w:rsidRPr="003C617A">
        <w:rPr>
          <w:sz w:val="20"/>
          <w:lang w:val="de-DE"/>
        </w:rPr>
        <w:t>Particle</w:t>
      </w:r>
      <w:proofErr w:type="spellEnd"/>
      <w:r w:rsidR="007C333A" w:rsidRPr="003C617A">
        <w:rPr>
          <w:sz w:val="20"/>
          <w:lang w:val="de-DE"/>
        </w:rPr>
        <w:t xml:space="preserve"> Technology, Technische Universität Braunschweig, Volkmaroder Str. 5, 38104 Braunschweig, Germany.</w:t>
      </w:r>
      <w:r>
        <w:rPr>
          <w:sz w:val="20"/>
          <w:lang w:val="de-DE"/>
        </w:rPr>
        <w:t xml:space="preserve"> </w:t>
      </w:r>
      <w:r w:rsidRPr="003C617A">
        <w:rPr>
          <w:b/>
          <w:sz w:val="20"/>
          <w:vertAlign w:val="superscript"/>
          <w:lang w:val="de-DE"/>
        </w:rPr>
        <w:t>3</w:t>
      </w:r>
      <w:r w:rsidRPr="003C617A">
        <w:rPr>
          <w:sz w:val="20"/>
          <w:vertAlign w:val="superscript"/>
          <w:lang w:val="de-DE"/>
        </w:rPr>
        <w:t xml:space="preserve"> </w:t>
      </w:r>
      <w:proofErr w:type="spellStart"/>
      <w:r w:rsidR="007C333A" w:rsidRPr="003C617A">
        <w:rPr>
          <w:sz w:val="20"/>
          <w:lang w:val="de-DE"/>
        </w:rPr>
        <w:t>Battery</w:t>
      </w:r>
      <w:proofErr w:type="spellEnd"/>
      <w:r w:rsidR="007C333A" w:rsidRPr="003C617A">
        <w:rPr>
          <w:sz w:val="20"/>
          <w:lang w:val="de-DE"/>
        </w:rPr>
        <w:t xml:space="preserve"> LabFactory Braunschweig (BLB), Technische Universität Braunschweig, Langer Kamp 19, 38103 Braunschweig, Germany.</w:t>
      </w:r>
      <w:r w:rsidRPr="003C617A">
        <w:rPr>
          <w:sz w:val="20"/>
          <w:lang w:val="de-DE"/>
        </w:rPr>
        <w:t xml:space="preserve"> </w:t>
      </w:r>
      <w:r w:rsidRPr="003C617A">
        <w:rPr>
          <w:b/>
          <w:sz w:val="20"/>
          <w:vertAlign w:val="superscript"/>
        </w:rPr>
        <w:t>4</w:t>
      </w:r>
      <w:r w:rsidRPr="003C617A">
        <w:rPr>
          <w:sz w:val="20"/>
        </w:rPr>
        <w:t xml:space="preserve"> </w:t>
      </w:r>
      <w:r w:rsidR="007C333A" w:rsidRPr="003C617A">
        <w:rPr>
          <w:sz w:val="20"/>
        </w:rPr>
        <w:t>University of Münster, MEET Battery Research Center, Institute of Physical Chemistry, Corrensstr. 46, 48149 Münster, Germany.</w:t>
      </w:r>
      <w:r w:rsidRPr="003C617A">
        <w:rPr>
          <w:sz w:val="20"/>
        </w:rPr>
        <w:t xml:space="preserve">  </w:t>
      </w:r>
      <w:r w:rsidRPr="003C617A">
        <w:rPr>
          <w:b/>
          <w:sz w:val="20"/>
          <w:vertAlign w:val="superscript"/>
        </w:rPr>
        <w:t>5</w:t>
      </w:r>
      <w:r w:rsidRPr="003C617A">
        <w:rPr>
          <w:sz w:val="20"/>
        </w:rPr>
        <w:t xml:space="preserve"> </w:t>
      </w:r>
      <w:r w:rsidR="007C333A" w:rsidRPr="003C617A">
        <w:rPr>
          <w:sz w:val="20"/>
        </w:rPr>
        <w:t>Department of Material Science Engineering, National Taiwan University, Taipei 106, Taiwan.</w:t>
      </w:r>
      <w:r w:rsidR="008E3678" w:rsidRPr="003C617A">
        <w:rPr>
          <w:sz w:val="20"/>
        </w:rPr>
        <w:t xml:space="preserve"> </w:t>
      </w:r>
      <w:hyperlink r:id="rId4" w:history="1">
        <w:r w:rsidR="00127360" w:rsidRPr="003C617A">
          <w:rPr>
            <w:rStyle w:val="Hyperlink"/>
            <w:sz w:val="20"/>
          </w:rPr>
          <w:t>m.abdollahifar@tu-bs.de</w:t>
        </w:r>
      </w:hyperlink>
    </w:p>
    <w:p w:rsidR="00A43437" w:rsidRDefault="00A43437"/>
    <w:p w:rsidR="00A43437" w:rsidRPr="00A43437" w:rsidRDefault="007C333A" w:rsidP="003C617A">
      <w:pPr>
        <w:spacing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There are</w:t>
      </w:r>
      <w:r w:rsidR="005D1522" w:rsidRPr="00A43437">
        <w:rPr>
          <w:rFonts w:ascii="Times New Roman" w:eastAsia="MS Mincho" w:hAnsi="Times New Roman" w:cs="Times New Roman"/>
          <w:sz w:val="24"/>
          <w:szCs w:val="24"/>
          <w:lang w:eastAsia="ja-JP"/>
        </w:rPr>
        <w:t xml:space="preserve"> several advantages including higher specific capacity</w:t>
      </w:r>
      <w:r>
        <w:rPr>
          <w:rFonts w:ascii="Times New Roman" w:eastAsia="MS Mincho" w:hAnsi="Times New Roman" w:cs="Times New Roman"/>
          <w:sz w:val="24"/>
          <w:szCs w:val="24"/>
          <w:lang w:eastAsia="ja-JP"/>
        </w:rPr>
        <w:t xml:space="preserve"> (higher </w:t>
      </w:r>
      <w:r w:rsidRPr="00A43437">
        <w:rPr>
          <w:rFonts w:ascii="Times New Roman" w:eastAsia="MS Mincho" w:hAnsi="Times New Roman" w:cs="Times New Roman"/>
          <w:sz w:val="24"/>
          <w:szCs w:val="24"/>
          <w:lang w:eastAsia="ja-JP"/>
        </w:rPr>
        <w:t>energy density</w:t>
      </w:r>
      <w:r>
        <w:rPr>
          <w:rFonts w:ascii="Times New Roman" w:eastAsia="MS Mincho" w:hAnsi="Times New Roman" w:cs="Times New Roman"/>
          <w:sz w:val="24"/>
          <w:szCs w:val="24"/>
          <w:lang w:eastAsia="ja-JP"/>
        </w:rPr>
        <w:t>)</w:t>
      </w:r>
      <w:r w:rsidR="005D1522" w:rsidRPr="00A43437">
        <w:rPr>
          <w:rFonts w:ascii="Times New Roman" w:eastAsia="MS Mincho" w:hAnsi="Times New Roman" w:cs="Times New Roman"/>
          <w:sz w:val="24"/>
          <w:szCs w:val="24"/>
          <w:lang w:eastAsia="ja-JP"/>
        </w:rPr>
        <w:t xml:space="preserve"> and low cost materials</w:t>
      </w:r>
      <w:r>
        <w:rPr>
          <w:rFonts w:ascii="Times New Roman" w:eastAsia="MS Mincho" w:hAnsi="Times New Roman" w:cs="Times New Roman"/>
          <w:sz w:val="24"/>
          <w:szCs w:val="24"/>
          <w:lang w:eastAsia="ja-JP"/>
        </w:rPr>
        <w:t xml:space="preserve"> when </w:t>
      </w:r>
      <w:r w:rsidR="005D1522" w:rsidRPr="00A43437">
        <w:rPr>
          <w:rFonts w:ascii="Times New Roman" w:eastAsia="MS Mincho" w:hAnsi="Times New Roman" w:cs="Times New Roman"/>
          <w:sz w:val="24"/>
          <w:szCs w:val="24"/>
          <w:lang w:eastAsia="ja-JP"/>
        </w:rPr>
        <w:t>Si</w:t>
      </w:r>
      <w:r>
        <w:rPr>
          <w:rFonts w:ascii="Times New Roman" w:eastAsia="MS Mincho" w:hAnsi="Times New Roman" w:cs="Times New Roman"/>
          <w:sz w:val="24"/>
          <w:szCs w:val="24"/>
          <w:lang w:eastAsia="ja-JP"/>
        </w:rPr>
        <w:t>licon</w:t>
      </w:r>
      <w:r w:rsidR="005D1522" w:rsidRPr="00A43437">
        <w:rPr>
          <w:rFonts w:ascii="Times New Roman" w:eastAsia="MS Mincho" w:hAnsi="Times New Roman" w:cs="Times New Roman"/>
          <w:sz w:val="24"/>
          <w:szCs w:val="24"/>
          <w:lang w:eastAsia="ja-JP"/>
        </w:rPr>
        <w:t>-on-</w:t>
      </w:r>
      <w:r w:rsidR="00127360">
        <w:rPr>
          <w:rFonts w:ascii="Times New Roman" w:eastAsia="MS Mincho" w:hAnsi="Times New Roman" w:cs="Times New Roman"/>
          <w:sz w:val="24"/>
          <w:szCs w:val="24"/>
          <w:lang w:eastAsia="ja-JP"/>
        </w:rPr>
        <w:t>G</w:t>
      </w:r>
      <w:r w:rsidR="005D1522" w:rsidRPr="00A43437">
        <w:rPr>
          <w:rFonts w:ascii="Times New Roman" w:eastAsia="MS Mincho" w:hAnsi="Times New Roman" w:cs="Times New Roman"/>
          <w:sz w:val="24"/>
          <w:szCs w:val="24"/>
          <w:lang w:eastAsia="ja-JP"/>
        </w:rPr>
        <w:t xml:space="preserve">raphite composite (Si@Gr) </w:t>
      </w:r>
      <w:r w:rsidRPr="00A43437">
        <w:rPr>
          <w:rFonts w:ascii="Times New Roman" w:eastAsia="MS Mincho" w:hAnsi="Times New Roman" w:cs="Times New Roman"/>
          <w:sz w:val="24"/>
          <w:szCs w:val="24"/>
          <w:lang w:eastAsia="ja-JP"/>
        </w:rPr>
        <w:t xml:space="preserve">utilizing </w:t>
      </w:r>
      <w:r w:rsidR="005D1522" w:rsidRPr="00A43437">
        <w:rPr>
          <w:rFonts w:ascii="Times New Roman" w:eastAsia="MS Mincho" w:hAnsi="Times New Roman" w:cs="Times New Roman"/>
          <w:sz w:val="24"/>
          <w:szCs w:val="24"/>
          <w:lang w:eastAsia="ja-JP"/>
        </w:rPr>
        <w:t>as anode materials</w:t>
      </w:r>
      <w:r w:rsidR="005D152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for </w:t>
      </w:r>
      <w:r w:rsidR="005D1522">
        <w:rPr>
          <w:rFonts w:ascii="Times New Roman" w:eastAsia="MS Mincho" w:hAnsi="Times New Roman" w:cs="Times New Roman"/>
          <w:sz w:val="24"/>
          <w:szCs w:val="24"/>
          <w:lang w:eastAsia="ja-JP"/>
        </w:rPr>
        <w:t xml:space="preserve">lithium-ion batteries (LIBs). </w:t>
      </w:r>
      <w:r w:rsidR="00A43437" w:rsidRPr="00A43437">
        <w:rPr>
          <w:rFonts w:ascii="Times New Roman" w:eastAsia="MS Mincho" w:hAnsi="Times New Roman" w:cs="Times New Roman"/>
          <w:sz w:val="24"/>
          <w:szCs w:val="24"/>
          <w:lang w:eastAsia="ja-JP"/>
        </w:rPr>
        <w:t xml:space="preserve">However, </w:t>
      </w:r>
      <w:r w:rsidR="00D426A9">
        <w:rPr>
          <w:rFonts w:ascii="Times New Roman" w:eastAsia="MS Mincho" w:hAnsi="Times New Roman" w:cs="Times New Roman"/>
          <w:sz w:val="24"/>
          <w:szCs w:val="24"/>
          <w:lang w:eastAsia="ja-JP"/>
        </w:rPr>
        <w:t>t</w:t>
      </w:r>
      <w:r w:rsidR="00D426A9" w:rsidRPr="00D426A9">
        <w:rPr>
          <w:rFonts w:ascii="Times New Roman" w:eastAsia="MS Mincho" w:hAnsi="Times New Roman" w:cs="Times New Roman"/>
          <w:sz w:val="24"/>
          <w:szCs w:val="24"/>
          <w:lang w:eastAsia="ja-JP"/>
        </w:rPr>
        <w:t>here are several major challenges hindering the development of Si-based anodes, such as the pulverization of Si particles upon (de)lithiation due to the large changes in volume, which can lead to mechanical failure of the electrode, and the low electronic conductivity of Si</w:t>
      </w:r>
      <w:r w:rsidR="00D426A9">
        <w:rPr>
          <w:rFonts w:ascii="Times New Roman" w:eastAsia="MS Mincho" w:hAnsi="Times New Roman" w:cs="Times New Roman"/>
          <w:sz w:val="24"/>
          <w:szCs w:val="24"/>
          <w:lang w:eastAsia="ja-JP"/>
        </w:rPr>
        <w:t>.</w:t>
      </w:r>
      <w:r w:rsidR="00D426A9" w:rsidRPr="00D426A9">
        <w:rPr>
          <w:rFonts w:ascii="Times New Roman" w:eastAsia="MS Mincho" w:hAnsi="Times New Roman" w:cs="Times New Roman"/>
          <w:sz w:val="24"/>
          <w:szCs w:val="24"/>
          <w:lang w:eastAsia="ja-JP"/>
        </w:rPr>
        <w:t xml:space="preserve"> The volume changes also lead to the breakage and reformation of the solid-electrolyte-interphase (SEI), causing active lithium losses, electrolyte consumption and building-up of electrolyte decomposition products, resulting in rapid capacity fading and deterioration of the reaction kinetics</w:t>
      </w:r>
      <w:r w:rsidR="00D426A9">
        <w:rPr>
          <w:rFonts w:ascii="Times New Roman" w:eastAsia="MS Mincho" w:hAnsi="Times New Roman" w:cs="Times New Roman"/>
          <w:sz w:val="24"/>
          <w:szCs w:val="24"/>
          <w:lang w:eastAsia="ja-JP"/>
        </w:rPr>
        <w:t xml:space="preserve">. Additionally, </w:t>
      </w:r>
      <w:r w:rsidR="00A43437" w:rsidRPr="00A43437">
        <w:rPr>
          <w:rFonts w:ascii="Times New Roman" w:eastAsia="MS Mincho" w:hAnsi="Times New Roman" w:cs="Times New Roman"/>
          <w:sz w:val="24"/>
          <w:szCs w:val="24"/>
          <w:lang w:eastAsia="ja-JP"/>
        </w:rPr>
        <w:t xml:space="preserve">long cycling stability is </w:t>
      </w:r>
      <w:r w:rsidR="00D426A9">
        <w:rPr>
          <w:rFonts w:ascii="Times New Roman" w:eastAsia="MS Mincho" w:hAnsi="Times New Roman" w:cs="Times New Roman"/>
          <w:sz w:val="24"/>
          <w:szCs w:val="24"/>
          <w:lang w:eastAsia="ja-JP"/>
        </w:rPr>
        <w:t>another</w:t>
      </w:r>
      <w:r w:rsidR="00A43437" w:rsidRPr="00A43437">
        <w:rPr>
          <w:rFonts w:ascii="Times New Roman" w:eastAsia="MS Mincho" w:hAnsi="Times New Roman" w:cs="Times New Roman"/>
          <w:sz w:val="24"/>
          <w:szCs w:val="24"/>
          <w:lang w:eastAsia="ja-JP"/>
        </w:rPr>
        <w:t xml:space="preserve"> key challenge for commercialization of </w:t>
      </w:r>
      <w:r w:rsidR="005D1522" w:rsidRPr="00A43437">
        <w:rPr>
          <w:rFonts w:ascii="Times New Roman" w:eastAsia="MS Mincho" w:hAnsi="Times New Roman" w:cs="Times New Roman"/>
          <w:sz w:val="24"/>
          <w:szCs w:val="24"/>
          <w:lang w:eastAsia="ja-JP"/>
        </w:rPr>
        <w:t>Si@Gr</w:t>
      </w:r>
      <w:r w:rsidR="00A43437" w:rsidRPr="00A43437">
        <w:rPr>
          <w:rFonts w:ascii="Times New Roman" w:eastAsia="MS Mincho" w:hAnsi="Times New Roman" w:cs="Times New Roman"/>
          <w:sz w:val="24"/>
          <w:szCs w:val="24"/>
          <w:lang w:eastAsia="ja-JP"/>
        </w:rPr>
        <w:t xml:space="preserve"> composites. </w:t>
      </w:r>
      <w:r>
        <w:rPr>
          <w:rFonts w:ascii="Times New Roman" w:eastAsia="MS Mincho" w:hAnsi="Times New Roman" w:cs="Times New Roman"/>
          <w:sz w:val="24"/>
          <w:szCs w:val="24"/>
          <w:lang w:eastAsia="ja-JP"/>
        </w:rPr>
        <w:t>Herein</w:t>
      </w:r>
      <w:r w:rsidR="00A43437" w:rsidRPr="00A43437">
        <w:rPr>
          <w:rFonts w:ascii="Times New Roman" w:eastAsia="MS Mincho" w:hAnsi="Times New Roman" w:cs="Times New Roman"/>
          <w:sz w:val="24"/>
          <w:szCs w:val="24"/>
          <w:lang w:eastAsia="ja-JP"/>
        </w:rPr>
        <w:t>, to solve th</w:t>
      </w:r>
      <w:r w:rsidR="00D426A9">
        <w:rPr>
          <w:rFonts w:ascii="Times New Roman" w:eastAsia="MS Mincho" w:hAnsi="Times New Roman" w:cs="Times New Roman"/>
          <w:sz w:val="24"/>
          <w:szCs w:val="24"/>
          <w:lang w:eastAsia="ja-JP"/>
        </w:rPr>
        <w:t>ese</w:t>
      </w:r>
      <w:r w:rsidR="00A43437" w:rsidRPr="00A43437">
        <w:rPr>
          <w:rFonts w:ascii="Times New Roman" w:eastAsia="MS Mincho" w:hAnsi="Times New Roman" w:cs="Times New Roman"/>
          <w:sz w:val="24"/>
          <w:szCs w:val="24"/>
          <w:lang w:eastAsia="ja-JP"/>
        </w:rPr>
        <w:t xml:space="preserve"> </w:t>
      </w:r>
      <w:r w:rsidR="005D1522" w:rsidRPr="00A43437">
        <w:rPr>
          <w:rFonts w:ascii="Times New Roman" w:eastAsia="MS Mincho" w:hAnsi="Times New Roman" w:cs="Times New Roman"/>
          <w:sz w:val="24"/>
          <w:szCs w:val="24"/>
          <w:lang w:eastAsia="ja-JP"/>
        </w:rPr>
        <w:t>problem</w:t>
      </w:r>
      <w:r w:rsidR="00D426A9">
        <w:rPr>
          <w:rFonts w:ascii="Times New Roman" w:eastAsia="MS Mincho" w:hAnsi="Times New Roman" w:cs="Times New Roman"/>
          <w:sz w:val="24"/>
          <w:szCs w:val="24"/>
          <w:lang w:eastAsia="ja-JP"/>
        </w:rPr>
        <w:t>s</w:t>
      </w:r>
      <w:r w:rsidR="00A43437" w:rsidRPr="00A43437">
        <w:rPr>
          <w:rFonts w:ascii="Times New Roman" w:eastAsia="MS Mincho" w:hAnsi="Times New Roman" w:cs="Times New Roman"/>
          <w:sz w:val="24"/>
          <w:szCs w:val="24"/>
          <w:lang w:eastAsia="ja-JP"/>
        </w:rPr>
        <w:t xml:space="preserve">, we have developed </w:t>
      </w:r>
      <w:r w:rsidR="00A43437">
        <w:rPr>
          <w:rFonts w:ascii="Times New Roman" w:eastAsia="MS Mincho" w:hAnsi="Times New Roman" w:cs="Times New Roman"/>
          <w:sz w:val="24"/>
          <w:szCs w:val="24"/>
          <w:lang w:eastAsia="ja-JP"/>
        </w:rPr>
        <w:t>a</w:t>
      </w:r>
      <w:r w:rsidR="00A43437" w:rsidRPr="00A43437">
        <w:rPr>
          <w:rFonts w:ascii="Times New Roman" w:eastAsia="MS Mincho" w:hAnsi="Times New Roman" w:cs="Times New Roman"/>
          <w:sz w:val="24"/>
          <w:szCs w:val="24"/>
          <w:lang w:eastAsia="ja-JP"/>
        </w:rPr>
        <w:t xml:space="preserve"> multifunctional polymeric</w:t>
      </w:r>
      <w:r w:rsidR="00A43437" w:rsidRPr="00A43437">
        <w:t xml:space="preserve"> </w:t>
      </w:r>
      <w:r w:rsidR="00A43437">
        <w:rPr>
          <w:rFonts w:ascii="Times New Roman" w:eastAsia="MS Mincho" w:hAnsi="Times New Roman" w:cs="Times New Roman"/>
          <w:sz w:val="24"/>
          <w:szCs w:val="24"/>
          <w:lang w:eastAsia="ja-JP"/>
        </w:rPr>
        <w:t>a</w:t>
      </w:r>
      <w:r w:rsidR="00A43437" w:rsidRPr="00A43437">
        <w:rPr>
          <w:rFonts w:ascii="Times New Roman" w:eastAsia="MS Mincho" w:hAnsi="Times New Roman" w:cs="Times New Roman"/>
          <w:sz w:val="24"/>
          <w:szCs w:val="24"/>
          <w:lang w:eastAsia="ja-JP"/>
        </w:rPr>
        <w:t xml:space="preserve">rtificial </w:t>
      </w:r>
      <w:r w:rsidR="00A43437">
        <w:rPr>
          <w:rFonts w:ascii="Times New Roman" w:eastAsia="MS Mincho" w:hAnsi="Times New Roman" w:cs="Times New Roman"/>
          <w:sz w:val="24"/>
          <w:szCs w:val="24"/>
          <w:lang w:eastAsia="ja-JP"/>
        </w:rPr>
        <w:t>s</w:t>
      </w:r>
      <w:r w:rsidR="00A43437" w:rsidRPr="00A43437">
        <w:rPr>
          <w:rFonts w:ascii="Times New Roman" w:eastAsia="MS Mincho" w:hAnsi="Times New Roman" w:cs="Times New Roman"/>
          <w:sz w:val="24"/>
          <w:szCs w:val="24"/>
          <w:lang w:eastAsia="ja-JP"/>
        </w:rPr>
        <w:t>olid-</w:t>
      </w:r>
      <w:r w:rsidR="00A43437">
        <w:rPr>
          <w:rFonts w:ascii="Times New Roman" w:eastAsia="MS Mincho" w:hAnsi="Times New Roman" w:cs="Times New Roman"/>
          <w:sz w:val="24"/>
          <w:szCs w:val="24"/>
          <w:lang w:eastAsia="ja-JP"/>
        </w:rPr>
        <w:t>e</w:t>
      </w:r>
      <w:r w:rsidR="00A43437" w:rsidRPr="00A43437">
        <w:rPr>
          <w:rFonts w:ascii="Times New Roman" w:eastAsia="MS Mincho" w:hAnsi="Times New Roman" w:cs="Times New Roman"/>
          <w:sz w:val="24"/>
          <w:szCs w:val="24"/>
          <w:lang w:eastAsia="ja-JP"/>
        </w:rPr>
        <w:t>lectrolyte-</w:t>
      </w:r>
      <w:r w:rsidR="00A43437">
        <w:rPr>
          <w:rFonts w:ascii="Times New Roman" w:eastAsia="MS Mincho" w:hAnsi="Times New Roman" w:cs="Times New Roman"/>
          <w:sz w:val="24"/>
          <w:szCs w:val="24"/>
          <w:lang w:eastAsia="ja-JP"/>
        </w:rPr>
        <w:t>interphase</w:t>
      </w:r>
      <w:r w:rsidR="005D1522">
        <w:rPr>
          <w:rFonts w:ascii="Times New Roman" w:eastAsia="MS Mincho" w:hAnsi="Times New Roman" w:cs="Times New Roman"/>
          <w:sz w:val="24"/>
          <w:szCs w:val="24"/>
          <w:lang w:eastAsia="ja-JP"/>
        </w:rPr>
        <w:t xml:space="preserve"> (</w:t>
      </w:r>
      <w:r w:rsidR="00A43437" w:rsidRPr="00A43437">
        <w:rPr>
          <w:rFonts w:ascii="Times New Roman" w:eastAsia="MS Mincho" w:hAnsi="Times New Roman" w:cs="Times New Roman"/>
          <w:sz w:val="24"/>
          <w:szCs w:val="24"/>
          <w:lang w:eastAsia="ja-JP"/>
        </w:rPr>
        <w:t>A-SEI</w:t>
      </w:r>
      <w:r w:rsidR="005D1522">
        <w:rPr>
          <w:rFonts w:ascii="Times New Roman" w:eastAsia="MS Mincho" w:hAnsi="Times New Roman" w:cs="Times New Roman"/>
          <w:sz w:val="24"/>
          <w:szCs w:val="24"/>
          <w:lang w:eastAsia="ja-JP"/>
        </w:rPr>
        <w:t>)</w:t>
      </w:r>
      <w:r w:rsidR="00A43437" w:rsidRPr="00A43437">
        <w:rPr>
          <w:rFonts w:ascii="Times New Roman" w:eastAsia="MS Mincho" w:hAnsi="Times New Roman" w:cs="Times New Roman"/>
          <w:sz w:val="24"/>
          <w:szCs w:val="24"/>
          <w:lang w:eastAsia="ja-JP"/>
        </w:rPr>
        <w:t xml:space="preserve"> </w:t>
      </w:r>
      <w:r w:rsidR="00A43437">
        <w:rPr>
          <w:rFonts w:ascii="Times New Roman" w:eastAsia="MS Mincho" w:hAnsi="Times New Roman" w:cs="Times New Roman"/>
          <w:sz w:val="24"/>
          <w:szCs w:val="24"/>
          <w:lang w:eastAsia="ja-JP"/>
        </w:rPr>
        <w:t>p</w:t>
      </w:r>
      <w:r w:rsidR="00A43437" w:rsidRPr="00A43437">
        <w:rPr>
          <w:rFonts w:ascii="Times New Roman" w:eastAsia="MS Mincho" w:hAnsi="Times New Roman" w:cs="Times New Roman"/>
          <w:sz w:val="24"/>
          <w:szCs w:val="24"/>
          <w:lang w:eastAsia="ja-JP"/>
        </w:rPr>
        <w:t xml:space="preserve">rotective </w:t>
      </w:r>
      <w:r w:rsidR="00A43437">
        <w:rPr>
          <w:rFonts w:ascii="Times New Roman" w:eastAsia="MS Mincho" w:hAnsi="Times New Roman" w:cs="Times New Roman"/>
          <w:sz w:val="24"/>
          <w:szCs w:val="24"/>
          <w:lang w:eastAsia="ja-JP"/>
        </w:rPr>
        <w:t>l</w:t>
      </w:r>
      <w:r w:rsidR="00A43437" w:rsidRPr="00A43437">
        <w:rPr>
          <w:rFonts w:ascii="Times New Roman" w:eastAsia="MS Mincho" w:hAnsi="Times New Roman" w:cs="Times New Roman"/>
          <w:sz w:val="24"/>
          <w:szCs w:val="24"/>
          <w:lang w:eastAsia="ja-JP"/>
        </w:rPr>
        <w:t>ayer</w:t>
      </w:r>
      <w:r w:rsidR="00A43437">
        <w:rPr>
          <w:rFonts w:ascii="Times New Roman" w:eastAsia="MS Mincho" w:hAnsi="Times New Roman" w:cs="Times New Roman"/>
          <w:sz w:val="24"/>
          <w:szCs w:val="24"/>
          <w:lang w:eastAsia="ja-JP"/>
        </w:rPr>
        <w:t xml:space="preserve"> </w:t>
      </w:r>
      <w:r w:rsidR="00A43437" w:rsidRPr="00A43437">
        <w:rPr>
          <w:rFonts w:ascii="Times New Roman" w:eastAsia="MS Mincho" w:hAnsi="Times New Roman" w:cs="Times New Roman"/>
          <w:sz w:val="24"/>
          <w:szCs w:val="24"/>
          <w:lang w:eastAsia="ja-JP"/>
        </w:rPr>
        <w:t xml:space="preserve">with thickness in nanometers </w:t>
      </w:r>
      <w:r w:rsidR="00A43437">
        <w:rPr>
          <w:rFonts w:ascii="Times New Roman" w:eastAsia="MS Mincho" w:hAnsi="Times New Roman" w:cs="Times New Roman"/>
          <w:sz w:val="24"/>
          <w:szCs w:val="24"/>
          <w:lang w:eastAsia="ja-JP"/>
        </w:rPr>
        <w:t xml:space="preserve">that </w:t>
      </w:r>
      <w:r w:rsidR="00A43437" w:rsidRPr="00A43437">
        <w:rPr>
          <w:rFonts w:ascii="Times New Roman" w:eastAsia="MS Mincho" w:hAnsi="Times New Roman" w:cs="Times New Roman"/>
          <w:sz w:val="24"/>
          <w:szCs w:val="24"/>
          <w:lang w:eastAsia="ja-JP"/>
        </w:rPr>
        <w:t>was facilely coated on the Si@Gr</w:t>
      </w:r>
      <w:r w:rsidR="00A43437">
        <w:rPr>
          <w:rFonts w:ascii="Times New Roman" w:eastAsia="MS Mincho" w:hAnsi="Times New Roman" w:cs="Times New Roman"/>
          <w:sz w:val="24"/>
          <w:szCs w:val="24"/>
          <w:lang w:eastAsia="ja-JP"/>
        </w:rPr>
        <w:t>/Carbon</w:t>
      </w:r>
      <w:r w:rsidR="00A43437" w:rsidRPr="00A43437">
        <w:rPr>
          <w:rFonts w:ascii="Times New Roman" w:eastAsia="MS Mincho" w:hAnsi="Times New Roman" w:cs="Times New Roman"/>
          <w:sz w:val="24"/>
          <w:szCs w:val="24"/>
          <w:lang w:eastAsia="ja-JP"/>
        </w:rPr>
        <w:t xml:space="preserve"> particles by a simple and scalable solution-based method. The A-SEI is composed of crosslinking sulfonated chitosan (SCS) with high degree of sulfonation as main polymer matrix and glutaraldehyde as the crosslinker. The across-linked polymer is insoluble in water and possesses high toughness. The </w:t>
      </w:r>
      <w:r w:rsidR="00A43437">
        <w:rPr>
          <w:rFonts w:ascii="Times New Roman" w:eastAsia="MS Mincho" w:hAnsi="Times New Roman" w:cs="Times New Roman"/>
          <w:sz w:val="24"/>
          <w:szCs w:val="24"/>
          <w:lang w:eastAsia="ja-JP"/>
        </w:rPr>
        <w:t xml:space="preserve">SCS coated </w:t>
      </w:r>
      <w:r w:rsidR="00A43437" w:rsidRPr="00A43437">
        <w:rPr>
          <w:rFonts w:ascii="Times New Roman" w:eastAsia="MS Mincho" w:hAnsi="Times New Roman" w:cs="Times New Roman"/>
          <w:sz w:val="24"/>
          <w:szCs w:val="24"/>
          <w:lang w:eastAsia="ja-JP"/>
        </w:rPr>
        <w:t>Si@Gr</w:t>
      </w:r>
      <w:r w:rsidR="00A43437">
        <w:rPr>
          <w:rFonts w:ascii="Times New Roman" w:eastAsia="MS Mincho" w:hAnsi="Times New Roman" w:cs="Times New Roman"/>
          <w:sz w:val="24"/>
          <w:szCs w:val="24"/>
          <w:lang w:eastAsia="ja-JP"/>
        </w:rPr>
        <w:t>/Carbon</w:t>
      </w:r>
      <w:r w:rsidR="00A43437" w:rsidRPr="00A43437">
        <w:rPr>
          <w:rFonts w:ascii="Times New Roman" w:eastAsia="MS Mincho" w:hAnsi="Times New Roman" w:cs="Times New Roman"/>
          <w:sz w:val="24"/>
          <w:szCs w:val="24"/>
          <w:lang w:eastAsia="ja-JP"/>
        </w:rPr>
        <w:t xml:space="preserve"> anodes showed a high specific capacity reaching over 600 mAh g</w:t>
      </w:r>
      <w:r w:rsidR="00A43437" w:rsidRPr="00A43437">
        <w:rPr>
          <w:rFonts w:ascii="Times New Roman" w:eastAsia="MS Mincho" w:hAnsi="Times New Roman" w:cs="Times New Roman"/>
          <w:sz w:val="24"/>
          <w:szCs w:val="24"/>
          <w:vertAlign w:val="superscript"/>
          <w:lang w:eastAsia="ja-JP"/>
        </w:rPr>
        <w:t>−1</w:t>
      </w:r>
      <w:r w:rsidR="00A43437" w:rsidRPr="00A43437">
        <w:rPr>
          <w:rFonts w:ascii="Times New Roman" w:eastAsia="MS Mincho" w:hAnsi="Times New Roman" w:cs="Times New Roman"/>
          <w:sz w:val="24"/>
          <w:szCs w:val="24"/>
          <w:lang w:eastAsia="ja-JP"/>
        </w:rPr>
        <w:t>. Compared with the anode made of the pristine Si@Gr/C</w:t>
      </w:r>
      <w:r w:rsidR="00A43437">
        <w:rPr>
          <w:rFonts w:ascii="Times New Roman" w:eastAsia="MS Mincho" w:hAnsi="Times New Roman" w:cs="Times New Roman"/>
          <w:sz w:val="24"/>
          <w:szCs w:val="24"/>
          <w:lang w:eastAsia="ja-JP"/>
        </w:rPr>
        <w:t>arbon</w:t>
      </w:r>
      <w:r w:rsidR="00A43437" w:rsidRPr="00A43437">
        <w:rPr>
          <w:rFonts w:ascii="Times New Roman" w:eastAsia="MS Mincho" w:hAnsi="Times New Roman" w:cs="Times New Roman"/>
          <w:sz w:val="24"/>
          <w:szCs w:val="24"/>
          <w:lang w:eastAsia="ja-JP"/>
        </w:rPr>
        <w:t xml:space="preserve">, significantly improved cycling life from 350 to 1000 cycles are achieved with the </w:t>
      </w:r>
      <w:r w:rsidR="00A43437">
        <w:rPr>
          <w:rFonts w:ascii="Times New Roman" w:eastAsia="MS Mincho" w:hAnsi="Times New Roman" w:cs="Times New Roman"/>
          <w:sz w:val="24"/>
          <w:szCs w:val="24"/>
          <w:lang w:eastAsia="ja-JP"/>
        </w:rPr>
        <w:t>SCS coated</w:t>
      </w:r>
      <w:r w:rsidR="00A43437" w:rsidRPr="00A43437">
        <w:rPr>
          <w:rFonts w:ascii="Times New Roman" w:eastAsia="MS Mincho" w:hAnsi="Times New Roman" w:cs="Times New Roman"/>
          <w:sz w:val="24"/>
          <w:szCs w:val="24"/>
          <w:lang w:eastAsia="ja-JP"/>
        </w:rPr>
        <w:t xml:space="preserve"> Si@Gr/C</w:t>
      </w:r>
      <w:r w:rsidR="00A43437">
        <w:rPr>
          <w:rFonts w:ascii="Times New Roman" w:eastAsia="MS Mincho" w:hAnsi="Times New Roman" w:cs="Times New Roman"/>
          <w:sz w:val="24"/>
          <w:szCs w:val="24"/>
          <w:lang w:eastAsia="ja-JP"/>
        </w:rPr>
        <w:t>arbon</w:t>
      </w:r>
      <w:r w:rsidR="00A43437" w:rsidRPr="00A43437">
        <w:rPr>
          <w:rFonts w:ascii="Times New Roman" w:eastAsia="MS Mincho" w:hAnsi="Times New Roman" w:cs="Times New Roman"/>
          <w:sz w:val="24"/>
          <w:szCs w:val="24"/>
          <w:lang w:eastAsia="ja-JP"/>
        </w:rPr>
        <w:t xml:space="preserve"> anode in Li metal cells. In addition, a significantly improved cycling stability of the modified anodes could also be demonstrated in NCM622||Si@Gr/C</w:t>
      </w:r>
      <w:r w:rsidR="00A43437">
        <w:rPr>
          <w:rFonts w:ascii="Times New Roman" w:eastAsia="MS Mincho" w:hAnsi="Times New Roman" w:cs="Times New Roman"/>
          <w:sz w:val="24"/>
          <w:szCs w:val="24"/>
          <w:lang w:eastAsia="ja-JP"/>
        </w:rPr>
        <w:t>arbon</w:t>
      </w:r>
      <w:r w:rsidR="00A43437" w:rsidRPr="00A43437">
        <w:rPr>
          <w:rFonts w:ascii="Times New Roman" w:eastAsia="MS Mincho" w:hAnsi="Times New Roman" w:cs="Times New Roman"/>
          <w:sz w:val="24"/>
          <w:szCs w:val="24"/>
          <w:lang w:eastAsia="ja-JP"/>
        </w:rPr>
        <w:t>-SCS full-cells. The outstanding electrochemical performances can be attributed not only to the A-SEI function of the SCS polymer coating but also the coating layer firmly attach Si nanoparticles and stabilizes the particles. Furthermore, the SCS polymer layer can facilitate the diffusion of Li</w:t>
      </w:r>
      <w:r w:rsidR="00A43437" w:rsidRPr="00A43437">
        <w:rPr>
          <w:rFonts w:ascii="Times New Roman" w:eastAsia="MS Mincho" w:hAnsi="Times New Roman" w:cs="Times New Roman"/>
          <w:sz w:val="24"/>
          <w:szCs w:val="24"/>
          <w:vertAlign w:val="superscript"/>
          <w:lang w:eastAsia="ja-JP"/>
        </w:rPr>
        <w:t>+</w:t>
      </w:r>
      <w:r w:rsidR="00A43437" w:rsidRPr="00A43437">
        <w:rPr>
          <w:rFonts w:ascii="Times New Roman" w:eastAsia="MS Mincho" w:hAnsi="Times New Roman" w:cs="Times New Roman"/>
          <w:sz w:val="24"/>
          <w:szCs w:val="24"/>
          <w:lang w:eastAsia="ja-JP"/>
        </w:rPr>
        <w:t xml:space="preserve"> ions between the electrolytes and the Si-graphite composite material due to its cation (Li</w:t>
      </w:r>
      <w:r w:rsidR="00A43437" w:rsidRPr="00A43437">
        <w:rPr>
          <w:rFonts w:ascii="Times New Roman" w:eastAsia="MS Mincho" w:hAnsi="Times New Roman" w:cs="Times New Roman"/>
          <w:sz w:val="24"/>
          <w:szCs w:val="24"/>
          <w:vertAlign w:val="superscript"/>
          <w:lang w:eastAsia="ja-JP"/>
        </w:rPr>
        <w:t>+</w:t>
      </w:r>
      <w:r w:rsidR="00A43437" w:rsidRPr="00A43437">
        <w:rPr>
          <w:rFonts w:ascii="Times New Roman" w:eastAsia="MS Mincho" w:hAnsi="Times New Roman" w:cs="Times New Roman"/>
          <w:sz w:val="24"/>
          <w:szCs w:val="24"/>
          <w:lang w:eastAsia="ja-JP"/>
        </w:rPr>
        <w:t xml:space="preserve">)-selective nature. The protective layer can also provide a cushion effect to </w:t>
      </w:r>
      <w:r w:rsidR="00A43437" w:rsidRPr="00A43437">
        <w:rPr>
          <w:rFonts w:ascii="Times New Roman" w:eastAsia="MS Mincho" w:hAnsi="Times New Roman" w:cs="Times New Roman"/>
          <w:sz w:val="24"/>
          <w:szCs w:val="24"/>
          <w:lang w:eastAsia="ja-JP"/>
        </w:rPr>
        <w:lastRenderedPageBreak/>
        <w:t xml:space="preserve">buffer the large volume change of Si and graphite during the charge/discharge process, which results in an improved Coulombic efficiency by reducing active lithium losses and electrolyte consumption. The simple and scalable polymer </w:t>
      </w:r>
      <w:bookmarkStart w:id="0" w:name="_GoBack"/>
      <w:bookmarkEnd w:id="0"/>
      <w:r w:rsidR="00A43437" w:rsidRPr="00A43437">
        <w:rPr>
          <w:rFonts w:ascii="Times New Roman" w:eastAsia="MS Mincho" w:hAnsi="Times New Roman" w:cs="Times New Roman"/>
          <w:sz w:val="24"/>
          <w:szCs w:val="24"/>
          <w:lang w:eastAsia="ja-JP"/>
        </w:rPr>
        <w:t>coating process by SCS and prolonged cycling life of the resulted electrodes make SCS polymer an attractive coating material for various functional anode and cathode materials</w:t>
      </w:r>
      <w:r w:rsidR="004C01FB">
        <w:rPr>
          <w:rFonts w:ascii="Times New Roman" w:eastAsia="MS Mincho" w:hAnsi="Times New Roman" w:cs="Times New Roman"/>
          <w:sz w:val="24"/>
          <w:szCs w:val="24"/>
          <w:lang w:eastAsia="ja-JP"/>
        </w:rPr>
        <w:t xml:space="preserve"> of LIBs</w:t>
      </w:r>
      <w:r w:rsidR="00A43437" w:rsidRPr="00A43437">
        <w:rPr>
          <w:rFonts w:ascii="Times New Roman" w:eastAsia="MS Mincho" w:hAnsi="Times New Roman" w:cs="Times New Roman"/>
          <w:sz w:val="24"/>
          <w:szCs w:val="24"/>
          <w:lang w:eastAsia="ja-JP"/>
        </w:rPr>
        <w:t>.</w:t>
      </w:r>
    </w:p>
    <w:sectPr w:rsidR="00A43437" w:rsidRPr="00A4343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37"/>
    <w:rsid w:val="00127360"/>
    <w:rsid w:val="001B645D"/>
    <w:rsid w:val="003C617A"/>
    <w:rsid w:val="00436F38"/>
    <w:rsid w:val="004C01FB"/>
    <w:rsid w:val="005B5449"/>
    <w:rsid w:val="005D1522"/>
    <w:rsid w:val="007C333A"/>
    <w:rsid w:val="00890145"/>
    <w:rsid w:val="008E3678"/>
    <w:rsid w:val="00A43437"/>
    <w:rsid w:val="00CE6B10"/>
    <w:rsid w:val="00D426A9"/>
    <w:rsid w:val="00E20FD6"/>
    <w:rsid w:val="00E80CBC"/>
    <w:rsid w:val="00F2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740C"/>
  <w15:chartTrackingRefBased/>
  <w15:docId w15:val="{C85457A3-BAEC-48FC-85D3-A718DE25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Full">
    <w:name w:val="Authors Full"/>
    <w:basedOn w:val="Normal"/>
    <w:rsid w:val="007C333A"/>
    <w:pPr>
      <w:spacing w:after="0" w:line="240" w:lineRule="auto"/>
    </w:pPr>
    <w:rPr>
      <w:rFonts w:ascii="Times New Roman" w:eastAsia="MS Mincho" w:hAnsi="Times New Roman" w:cs="Times New Roman"/>
      <w:i/>
      <w:sz w:val="24"/>
      <w:szCs w:val="24"/>
      <w:lang w:eastAsia="ja-JP"/>
    </w:rPr>
  </w:style>
  <w:style w:type="paragraph" w:customStyle="1" w:styleId="Addresses">
    <w:name w:val="Addresses"/>
    <w:basedOn w:val="Normal"/>
    <w:rsid w:val="007C333A"/>
    <w:pPr>
      <w:spacing w:after="0" w:line="240" w:lineRule="auto"/>
    </w:pPr>
    <w:rPr>
      <w:rFonts w:ascii="Times New Roman" w:eastAsia="MS Mincho" w:hAnsi="Times New Roman" w:cs="Times New Roman"/>
      <w:sz w:val="24"/>
      <w:szCs w:val="24"/>
      <w:lang w:eastAsia="ja-JP"/>
    </w:rPr>
  </w:style>
  <w:style w:type="paragraph" w:customStyle="1" w:styleId="Tableofcontents">
    <w:name w:val="Table of contents"/>
    <w:basedOn w:val="Normal"/>
    <w:autoRedefine/>
    <w:rsid w:val="007C333A"/>
    <w:pPr>
      <w:spacing w:after="0" w:line="240" w:lineRule="auto"/>
    </w:pPr>
    <w:rPr>
      <w:rFonts w:ascii="Times New Roman" w:eastAsia="MS Mincho" w:hAnsi="Times New Roman" w:cs="Times New Roman"/>
      <w:sz w:val="24"/>
      <w:szCs w:val="24"/>
      <w:lang w:eastAsia="ja-JP"/>
    </w:rPr>
  </w:style>
  <w:style w:type="paragraph" w:customStyle="1" w:styleId="Title2">
    <w:name w:val="Title2"/>
    <w:basedOn w:val="Normal"/>
    <w:rsid w:val="007C333A"/>
    <w:pPr>
      <w:spacing w:after="0" w:line="240" w:lineRule="auto"/>
    </w:pPr>
    <w:rPr>
      <w:rFonts w:ascii="Times New Roman" w:eastAsia="MS Mincho" w:hAnsi="Times New Roman" w:cs="Times New Roman"/>
      <w:b/>
      <w:sz w:val="24"/>
      <w:szCs w:val="24"/>
      <w:lang w:eastAsia="ja-JP"/>
    </w:rPr>
  </w:style>
  <w:style w:type="character" w:styleId="Hyperlink">
    <w:name w:val="Hyperlink"/>
    <w:basedOn w:val="DefaultParagraphFont"/>
    <w:uiPriority w:val="99"/>
    <w:unhideWhenUsed/>
    <w:rsid w:val="007C3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bdollahifar@tu-b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Mozaffar Abdollahifar</dc:creator>
  <cp:keywords/>
  <dc:description/>
  <cp:lastModifiedBy>Mozaffar Abdollahifar</cp:lastModifiedBy>
  <cp:revision>9</cp:revision>
  <dcterms:created xsi:type="dcterms:W3CDTF">2021-10-26T09:13:00Z</dcterms:created>
  <dcterms:modified xsi:type="dcterms:W3CDTF">2021-10-26T10:55:00Z</dcterms:modified>
</cp:coreProperties>
</file>